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1D" w:rsidRPr="008A7F48" w:rsidRDefault="008913AF" w:rsidP="008A7F48">
      <w:pPr>
        <w:autoSpaceDE w:val="0"/>
        <w:autoSpaceDN w:val="0"/>
        <w:adjustRightInd w:val="0"/>
        <w:spacing w:after="0" w:line="240" w:lineRule="auto"/>
        <w:jc w:val="center"/>
        <w:rPr>
          <w:rFonts w:ascii="Helvetica-Bold" w:hAnsi="Helvetica-Bold" w:cs="Helvetica-Bold"/>
          <w:b/>
          <w:bCs/>
          <w:sz w:val="24"/>
          <w:szCs w:val="24"/>
          <w:u w:val="single"/>
        </w:rPr>
      </w:pPr>
      <w:r>
        <w:rPr>
          <w:rFonts w:ascii="Helvetica-Bold" w:hAnsi="Helvetica-Bold" w:cs="Helvetica-Bold"/>
          <w:b/>
          <w:bCs/>
          <w:sz w:val="24"/>
          <w:szCs w:val="24"/>
          <w:u w:val="single"/>
        </w:rPr>
        <w:t>Late 20</w:t>
      </w:r>
      <w:r w:rsidRPr="008913AF">
        <w:rPr>
          <w:rFonts w:ascii="Helvetica-Bold" w:hAnsi="Helvetica-Bold" w:cs="Helvetica-Bold"/>
          <w:b/>
          <w:bCs/>
          <w:sz w:val="24"/>
          <w:szCs w:val="24"/>
          <w:u w:val="single"/>
          <w:vertAlign w:val="superscript"/>
        </w:rPr>
        <w:t>th</w:t>
      </w:r>
      <w:r>
        <w:rPr>
          <w:rFonts w:ascii="Helvetica-Bold" w:hAnsi="Helvetica-Bold" w:cs="Helvetica-Bold"/>
          <w:b/>
          <w:bCs/>
          <w:sz w:val="24"/>
          <w:szCs w:val="24"/>
          <w:u w:val="single"/>
        </w:rPr>
        <w:t xml:space="preserve"> and 21</w:t>
      </w:r>
      <w:r w:rsidRPr="008913AF">
        <w:rPr>
          <w:rFonts w:ascii="Helvetica-Bold" w:hAnsi="Helvetica-Bold" w:cs="Helvetica-Bold"/>
          <w:b/>
          <w:bCs/>
          <w:sz w:val="24"/>
          <w:szCs w:val="24"/>
          <w:u w:val="single"/>
          <w:vertAlign w:val="superscript"/>
        </w:rPr>
        <w:t>st</w:t>
      </w:r>
      <w:r>
        <w:rPr>
          <w:rFonts w:ascii="Helvetica-Bold" w:hAnsi="Helvetica-Bold" w:cs="Helvetica-Bold"/>
          <w:b/>
          <w:bCs/>
          <w:sz w:val="24"/>
          <w:szCs w:val="24"/>
          <w:u w:val="single"/>
        </w:rPr>
        <w:t xml:space="preserve"> Centuries</w:t>
      </w:r>
    </w:p>
    <w:p w:rsidR="00C97768" w:rsidRDefault="00C97768" w:rsidP="005E401D">
      <w:pPr>
        <w:autoSpaceDE w:val="0"/>
        <w:autoSpaceDN w:val="0"/>
        <w:adjustRightInd w:val="0"/>
        <w:spacing w:after="0" w:line="240" w:lineRule="auto"/>
        <w:rPr>
          <w:rFonts w:ascii="Helvetica-Bold" w:hAnsi="Helvetica-Bold" w:cs="Helvetica-Bold"/>
          <w:b/>
          <w:bCs/>
          <w:sz w:val="24"/>
          <w:szCs w:val="24"/>
        </w:rPr>
      </w:pPr>
    </w:p>
    <w:p w:rsidR="00A94E78" w:rsidRDefault="008913AF" w:rsidP="00D939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SS.912.A.7.11</w:t>
      </w:r>
      <w:r>
        <w:rPr>
          <w:rFonts w:ascii="Helvetica-Bold" w:hAnsi="Helvetica-Bold" w:cs="Helvetica-Bold"/>
          <w:b/>
          <w:bCs/>
          <w:sz w:val="24"/>
          <w:szCs w:val="24"/>
        </w:rPr>
        <w:tab/>
        <w:t>Analyze the foreign policy of the United States as it relates to Africa, Asia, the Caribbean, Latin America, and the Middle East.</w:t>
      </w:r>
    </w:p>
    <w:p w:rsidR="008913AF" w:rsidRDefault="008913AF" w:rsidP="00D939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SS.912.A.7.12</w:t>
      </w:r>
      <w:r>
        <w:rPr>
          <w:rFonts w:ascii="Helvetica-Bold" w:hAnsi="Helvetica-Bold" w:cs="Helvetica-Bold"/>
          <w:b/>
          <w:bCs/>
          <w:sz w:val="24"/>
          <w:szCs w:val="24"/>
        </w:rPr>
        <w:tab/>
        <w:t>Analyze political, economic, and social concerns that emerged at the end of the 20</w:t>
      </w:r>
      <w:r w:rsidRPr="008913AF">
        <w:rPr>
          <w:rFonts w:ascii="Helvetica-Bold" w:hAnsi="Helvetica-Bold" w:cs="Helvetica-Bold"/>
          <w:b/>
          <w:bCs/>
          <w:sz w:val="24"/>
          <w:szCs w:val="24"/>
          <w:vertAlign w:val="superscript"/>
        </w:rPr>
        <w:t>th</w:t>
      </w:r>
      <w:r>
        <w:rPr>
          <w:rFonts w:ascii="Helvetica-Bold" w:hAnsi="Helvetica-Bold" w:cs="Helvetica-Bold"/>
          <w:b/>
          <w:bCs/>
          <w:sz w:val="24"/>
          <w:szCs w:val="24"/>
        </w:rPr>
        <w:t xml:space="preserve"> century and into the 21</w:t>
      </w:r>
      <w:r w:rsidRPr="008913AF">
        <w:rPr>
          <w:rFonts w:ascii="Helvetica-Bold" w:hAnsi="Helvetica-Bold" w:cs="Helvetica-Bold"/>
          <w:b/>
          <w:bCs/>
          <w:sz w:val="24"/>
          <w:szCs w:val="24"/>
          <w:vertAlign w:val="superscript"/>
        </w:rPr>
        <w:t>st</w:t>
      </w:r>
      <w:r>
        <w:rPr>
          <w:rFonts w:ascii="Helvetica-Bold" w:hAnsi="Helvetica-Bold" w:cs="Helvetica-Bold"/>
          <w:b/>
          <w:bCs/>
          <w:sz w:val="24"/>
          <w:szCs w:val="24"/>
        </w:rPr>
        <w:t xml:space="preserve"> century.</w:t>
      </w:r>
    </w:p>
    <w:p w:rsidR="008A7F48" w:rsidRDefault="008A7F48" w:rsidP="00D939BC">
      <w:pPr>
        <w:autoSpaceDE w:val="0"/>
        <w:autoSpaceDN w:val="0"/>
        <w:adjustRightInd w:val="0"/>
        <w:spacing w:after="0" w:line="240" w:lineRule="auto"/>
        <w:rPr>
          <w:rFonts w:ascii="Helvetica-Bold" w:hAnsi="Helvetica-Bold" w:cs="Helvetica-Bold"/>
          <w:b/>
          <w:bCs/>
          <w:sz w:val="24"/>
          <w:szCs w:val="24"/>
        </w:rPr>
      </w:pPr>
    </w:p>
    <w:p w:rsidR="008A7F48" w:rsidRDefault="008A7F48" w:rsidP="00D939BC">
      <w:pPr>
        <w:autoSpaceDE w:val="0"/>
        <w:autoSpaceDN w:val="0"/>
        <w:adjustRightInd w:val="0"/>
        <w:spacing w:after="0" w:line="240" w:lineRule="auto"/>
        <w:rPr>
          <w:rFonts w:ascii="Helvetica-BoldOblique" w:hAnsi="Helvetica-BoldOblique" w:cs="Helvetica-BoldOblique"/>
          <w:b/>
          <w:bCs/>
          <w:i/>
          <w:iCs/>
          <w:sz w:val="24"/>
          <w:szCs w:val="24"/>
        </w:rPr>
      </w:pPr>
    </w:p>
    <w:p w:rsidR="00220AC6" w:rsidRDefault="00220AC6" w:rsidP="00220AC6">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Key </w:t>
      </w:r>
      <w:r w:rsidR="00764115">
        <w:rPr>
          <w:rFonts w:ascii="Helvetica-Bold" w:hAnsi="Helvetica-Bold" w:cs="Helvetica-Bold"/>
          <w:b/>
          <w:bCs/>
          <w:sz w:val="24"/>
          <w:szCs w:val="24"/>
        </w:rPr>
        <w:t>Terms</w:t>
      </w:r>
      <w:r w:rsidR="00235033">
        <w:rPr>
          <w:rFonts w:ascii="Helvetica-Bold" w:hAnsi="Helvetica-Bold" w:cs="Helvetica-Bold"/>
          <w:b/>
          <w:bCs/>
          <w:sz w:val="24"/>
          <w:szCs w:val="24"/>
        </w:rPr>
        <w:t>:</w:t>
      </w:r>
    </w:p>
    <w:p w:rsidR="001D20E7" w:rsidRPr="009934F3" w:rsidRDefault="005C32FF" w:rsidP="00220AC6">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t xml:space="preserve">Détente, Henry Kissinger, Strategic Arms Limitation Treaty (SALT I), Watergate, inflation, Organization of the Petroleum Exporting Countries (OPEC), Gerald Ford, Jimmy Carter, Iran hostage crisis, environmentalism, Love Canal, liberalism, conservatism, Sunbelt, supply-side economics, deficit, Ronald Reagan, Reagan Doctrine, </w:t>
      </w:r>
      <w:r w:rsidR="009934F3">
        <w:rPr>
          <w:rFonts w:ascii="Helvetica-Bold" w:hAnsi="Helvetica-Bold" w:cs="Helvetica-Bold"/>
          <w:bCs/>
          <w:sz w:val="24"/>
          <w:szCs w:val="24"/>
        </w:rPr>
        <w:t xml:space="preserve">yuppies, perestroika, glasnost, Persian Gulf War, Bill Clinton, World Trade Organization, </w:t>
      </w:r>
      <w:r w:rsidR="009934F3">
        <w:rPr>
          <w:rFonts w:ascii="Helvetica-Bold" w:hAnsi="Helvetica-Bold" w:cs="Helvetica-Bold"/>
          <w:bCs/>
          <w:i/>
          <w:sz w:val="24"/>
          <w:szCs w:val="24"/>
        </w:rPr>
        <w:t>Bush v. Gore</w:t>
      </w:r>
      <w:r w:rsidR="009934F3">
        <w:rPr>
          <w:rFonts w:ascii="Helvetica-Bold" w:hAnsi="Helvetica-Bold" w:cs="Helvetica-Bold"/>
          <w:bCs/>
          <w:sz w:val="24"/>
          <w:szCs w:val="24"/>
        </w:rPr>
        <w:t>, terrorism, 9/11, USA Patriot Act, weapons of mass destruction, Barack Obama</w:t>
      </w:r>
    </w:p>
    <w:p w:rsidR="00D939BC" w:rsidRDefault="00D939BC" w:rsidP="00D939BC">
      <w:pPr>
        <w:autoSpaceDE w:val="0"/>
        <w:autoSpaceDN w:val="0"/>
        <w:adjustRightInd w:val="0"/>
        <w:spacing w:after="0" w:line="240" w:lineRule="auto"/>
        <w:rPr>
          <w:rFonts w:ascii="Helvetica-BoldOblique" w:hAnsi="Helvetica-BoldOblique" w:cs="Helvetica-BoldOblique"/>
          <w:b/>
          <w:bCs/>
          <w:i/>
          <w:iCs/>
          <w:sz w:val="24"/>
          <w:szCs w:val="24"/>
        </w:rPr>
      </w:pPr>
    </w:p>
    <w:p w:rsidR="00BB501C" w:rsidRDefault="00BB501C" w:rsidP="008913AF">
      <w:pPr>
        <w:autoSpaceDE w:val="0"/>
        <w:autoSpaceDN w:val="0"/>
        <w:adjustRightInd w:val="0"/>
        <w:spacing w:after="0" w:line="240" w:lineRule="auto"/>
        <w:rPr>
          <w:rFonts w:ascii="Helvetica-BoldOblique" w:hAnsi="Helvetica-BoldOblique" w:cs="Helvetica-BoldOblique"/>
          <w:b/>
          <w:bCs/>
          <w:iCs/>
          <w:sz w:val="24"/>
          <w:szCs w:val="24"/>
        </w:rPr>
      </w:pPr>
      <w:r>
        <w:rPr>
          <w:rFonts w:ascii="Helvetica-BoldOblique" w:hAnsi="Helvetica-BoldOblique" w:cs="Helvetica-BoldOblique"/>
          <w:b/>
          <w:bCs/>
          <w:iCs/>
          <w:sz w:val="24"/>
          <w:szCs w:val="24"/>
        </w:rPr>
        <w:t>Review</w:t>
      </w:r>
      <w:r w:rsidR="00D939BC" w:rsidRPr="00D939BC">
        <w:rPr>
          <w:rFonts w:ascii="Helvetica-BoldOblique" w:hAnsi="Helvetica-BoldOblique" w:cs="Helvetica-BoldOblique"/>
          <w:b/>
          <w:bCs/>
          <w:iCs/>
          <w:sz w:val="24"/>
          <w:szCs w:val="24"/>
        </w:rPr>
        <w:t xml:space="preserve"> Questions</w:t>
      </w:r>
      <w:r w:rsidR="00235033">
        <w:rPr>
          <w:rFonts w:ascii="Helvetica-BoldOblique" w:hAnsi="Helvetica-BoldOblique" w:cs="Helvetica-BoldOblique"/>
          <w:b/>
          <w:bCs/>
          <w:iCs/>
          <w:sz w:val="24"/>
          <w:szCs w:val="24"/>
        </w:rPr>
        <w:t>:</w:t>
      </w:r>
      <w:bookmarkStart w:id="0" w:name="_GoBack"/>
      <w:bookmarkEnd w:id="0"/>
    </w:p>
    <w:p w:rsidR="008913AF"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were Nixon’s first priorities when coming into office?</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 xml:space="preserve">What was the policy of </w:t>
      </w:r>
      <w:proofErr w:type="spellStart"/>
      <w:r>
        <w:rPr>
          <w:rFonts w:ascii="Helvetica-BoldOblique" w:hAnsi="Helvetica-BoldOblique" w:cs="Helvetica-BoldOblique"/>
          <w:bCs/>
          <w:iCs/>
          <w:sz w:val="24"/>
          <w:szCs w:val="24"/>
        </w:rPr>
        <w:t>Vietnamization</w:t>
      </w:r>
      <w:proofErr w:type="spellEnd"/>
      <w:r>
        <w:rPr>
          <w:rFonts w:ascii="Helvetica-BoldOblique" w:hAnsi="Helvetica-BoldOblique" w:cs="Helvetica-BoldOblique"/>
          <w:bCs/>
          <w:iCs/>
          <w:sz w:val="24"/>
          <w:szCs w:val="24"/>
        </w:rPr>
        <w:t>, and how did it relate to the Nixon Doctrine?</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effect did the CIA have on the FBI’s investigation of the burglars in the Watergate break-in?</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role did the Nixon tapes play in discovering the truth about the Watergate scandal?</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were some economists unsure of how to fight stagflation?</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President Carter try to change the domestic oil industry?</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would you describe the philosophy of Carter’s foreign policy?</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was the goal of affirmative action?</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Native Americans protest for their civil rights to be recognized?</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tactics did people with disabilities use to protest that were also used by other minority groups?  Were they effective?  Explain.</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the environmental movement affect the rise of smaller grassroots efforts?</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Was the national government’s response to the environmental movement effective?  Why?</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do liberals and conservatives view government?</w:t>
      </w:r>
    </w:p>
    <w:p w:rsidR="00DA4E01" w:rsidRDefault="00DA4E01"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economic factors cause a shift in ideas</w:t>
      </w:r>
      <w:r w:rsidR="00EC0FA8">
        <w:rPr>
          <w:rFonts w:ascii="Helvetica-BoldOblique" w:hAnsi="Helvetica-BoldOblique" w:cs="Helvetica-BoldOblique"/>
          <w:bCs/>
          <w:iCs/>
          <w:sz w:val="24"/>
          <w:szCs w:val="24"/>
        </w:rPr>
        <w:t xml:space="preserve"> about the government among residents of the Sunbelt?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Reagan’s travels around the country affect his political beliefs?</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factors led to the reelection of President Reagan?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President Reagan not favor a policy of détente?</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Of the new media and technology that emerged in the 1980s, which are still in use today?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role did the government take in supporting efforts to remedy social problems?</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lastRenderedPageBreak/>
        <w:t>Why do you think glasnost spread to Eastern Europe?</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President Bush persuade United Nation members to join together to stop Iraq’s invasion of Kuwait?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campaign promise did Bush break?  Why?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Clinton help stimulate the economy and handle the massive federal deficit?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were the political consequences of the budget battle?</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impact did impeachment have on Clinton’s second term?</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the Clinton administration intervene in conflicts such as Haiti, the former Yugoslavia, and the Middle East?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the Immigration Reform and Control Act of 1986 attempt to control illegal immigration?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would you solve the problem of illegal immigration?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advantage did microprocessors give to computers?</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has digital technology affected the US economy?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trade agreements and organizations promoted globalization?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scientific data encouraged nations to protect the environment?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Do you think that Gore winning the popular vote but not the electoral vote in controversial?  Why?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Muslim hostility grow against the United States in the Middle East?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was the purpose of the Office of Homeland Security?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Why did President Bush call Iraq, Iran, and North Korea the “axis of evil”?</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dilemmas did the United States face if troops were pulled out of Iraq too soon?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Do you agree with the Supreme Court’s decision about the rights of detainees at Guantanamo Bay?  Why or why not?</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effect did Hurricane Katrina have on the Bush administration?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the passing of the $700 billion bailout affect the 2008 election?</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Do you think the American Recovery and Reinvestment Act helped stimulate the economy?</w:t>
      </w:r>
    </w:p>
    <w:p w:rsidR="00EC0FA8"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How did the British Petroleum disaster in the Gulf of Mexico?</w:t>
      </w:r>
    </w:p>
    <w:p w:rsidR="00EC0FA8" w:rsidRPr="009934F3" w:rsidRDefault="00EC0FA8" w:rsidP="009934F3">
      <w:pPr>
        <w:pStyle w:val="ListParagraph"/>
        <w:numPr>
          <w:ilvl w:val="0"/>
          <w:numId w:val="4"/>
        </w:numPr>
        <w:autoSpaceDE w:val="0"/>
        <w:autoSpaceDN w:val="0"/>
        <w:adjustRightInd w:val="0"/>
        <w:spacing w:after="0" w:line="240" w:lineRule="auto"/>
        <w:rPr>
          <w:rFonts w:ascii="Helvetica-BoldOblique" w:hAnsi="Helvetica-BoldOblique" w:cs="Helvetica-BoldOblique"/>
          <w:bCs/>
          <w:iCs/>
          <w:sz w:val="24"/>
          <w:szCs w:val="24"/>
        </w:rPr>
      </w:pPr>
      <w:r>
        <w:rPr>
          <w:rFonts w:ascii="Helvetica-BoldOblique" w:hAnsi="Helvetica-BoldOblique" w:cs="Helvetica-BoldOblique"/>
          <w:bCs/>
          <w:iCs/>
          <w:sz w:val="24"/>
          <w:szCs w:val="24"/>
        </w:rPr>
        <w:t>What issues were raised by the Tea Party movement?</w:t>
      </w:r>
    </w:p>
    <w:sectPr w:rsidR="00EC0FA8" w:rsidRPr="00993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F90"/>
    <w:multiLevelType w:val="hybridMultilevel"/>
    <w:tmpl w:val="6212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7491F"/>
    <w:multiLevelType w:val="hybridMultilevel"/>
    <w:tmpl w:val="F7A6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E0174"/>
    <w:multiLevelType w:val="hybridMultilevel"/>
    <w:tmpl w:val="3B64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F191A"/>
    <w:multiLevelType w:val="hybridMultilevel"/>
    <w:tmpl w:val="DB1E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C6"/>
    <w:rsid w:val="001D20E7"/>
    <w:rsid w:val="00220AC6"/>
    <w:rsid w:val="00235033"/>
    <w:rsid w:val="0055238E"/>
    <w:rsid w:val="005C32FF"/>
    <w:rsid w:val="005E401D"/>
    <w:rsid w:val="00764115"/>
    <w:rsid w:val="00801BC0"/>
    <w:rsid w:val="008913AF"/>
    <w:rsid w:val="008A7F48"/>
    <w:rsid w:val="008C6589"/>
    <w:rsid w:val="009934F3"/>
    <w:rsid w:val="00A732C6"/>
    <w:rsid w:val="00A94E78"/>
    <w:rsid w:val="00BB501C"/>
    <w:rsid w:val="00BD15FB"/>
    <w:rsid w:val="00C97768"/>
    <w:rsid w:val="00D939BC"/>
    <w:rsid w:val="00DA4E01"/>
    <w:rsid w:val="00DA6B47"/>
    <w:rsid w:val="00EC0FA8"/>
    <w:rsid w:val="00F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Adamack, Josephine F.</dc:creator>
  <cp:lastModifiedBy>Webner, Kelly C.</cp:lastModifiedBy>
  <cp:revision>8</cp:revision>
  <dcterms:created xsi:type="dcterms:W3CDTF">2013-01-28T15:08:00Z</dcterms:created>
  <dcterms:modified xsi:type="dcterms:W3CDTF">2013-03-19T12:00:00Z</dcterms:modified>
</cp:coreProperties>
</file>